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25BC" w14:textId="77777777" w:rsidR="00736999" w:rsidRPr="00EB4554" w:rsidRDefault="00736999" w:rsidP="00736999">
      <w:pPr>
        <w:pStyle w:val="Header"/>
        <w:spacing w:after="0"/>
        <w:jc w:val="center"/>
        <w:rPr>
          <w:rFonts w:ascii="Times New Roman" w:hAnsi="Times New Roman"/>
          <w:i/>
        </w:rPr>
      </w:pPr>
      <w:bookmarkStart w:id="0" w:name="_GoBack"/>
      <w:bookmarkEnd w:id="0"/>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7777777"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D261B4" w:rsidRPr="00EB4554">
        <w:rPr>
          <w:b w:val="0"/>
          <w:sz w:val="22"/>
          <w:szCs w:val="22"/>
          <w:lang w:val="en-GB"/>
        </w:rPr>
        <w:t xml:space="preserve">&lt; </w:t>
      </w:r>
      <w:r w:rsidR="00D261B4" w:rsidRPr="00B0047E">
        <w:rPr>
          <w:b w:val="0"/>
          <w:sz w:val="22"/>
          <w:szCs w:val="22"/>
          <w:highlight w:val="yellow"/>
          <w:lang w:val="en-GB"/>
        </w:rPr>
        <w:t>Publication reference</w:t>
      </w:r>
      <w:r w:rsidR="00D261B4" w:rsidRPr="00EB4554">
        <w:rPr>
          <w:b w:val="0"/>
          <w:sz w:val="22"/>
          <w:szCs w:val="22"/>
          <w:lang w:val="en-GB"/>
        </w:rPr>
        <w:t xml:space="preserve"> &gt;</w:t>
      </w:r>
    </w:p>
    <w:p w14:paraId="44137BB5" w14:textId="77777777" w:rsidR="00D261B4" w:rsidRPr="00EB4554" w:rsidRDefault="00D261B4">
      <w:pPr>
        <w:pStyle w:val="Title"/>
        <w:spacing w:after="120"/>
        <w:rPr>
          <w:sz w:val="22"/>
          <w:szCs w:val="22"/>
          <w:lang w:val="en-GB"/>
        </w:rPr>
      </w:pPr>
      <w:r w:rsidRPr="00EB4554">
        <w:rPr>
          <w:sz w:val="22"/>
          <w:szCs w:val="22"/>
          <w:lang w:val="en-GB"/>
        </w:rPr>
        <w:t>&lt;</w:t>
      </w:r>
      <w:r w:rsidRPr="00B0047E">
        <w:rPr>
          <w:sz w:val="22"/>
          <w:szCs w:val="22"/>
          <w:highlight w:val="yellow"/>
          <w:lang w:val="en-GB"/>
        </w:rPr>
        <w:t>Contract title</w:t>
      </w:r>
      <w:r w:rsidRPr="00EB4554">
        <w:rPr>
          <w:sz w:val="22"/>
          <w:szCs w:val="22"/>
          <w:lang w:val="en-GB"/>
        </w:rPr>
        <w:t>&gt;</w:t>
      </w:r>
      <w:r w:rsidRPr="00EB4554">
        <w:rPr>
          <w:sz w:val="22"/>
          <w:szCs w:val="22"/>
          <w:lang w:val="en-GB"/>
        </w:rPr>
        <w:br/>
        <w:t>&lt;</w:t>
      </w:r>
      <w:r w:rsidRPr="00B0047E">
        <w:rPr>
          <w:sz w:val="22"/>
          <w:szCs w:val="22"/>
          <w:highlight w:val="yellow"/>
          <w:lang w:val="en-GB"/>
        </w:rPr>
        <w:t xml:space="preserve">Lot number </w:t>
      </w:r>
      <w:r w:rsidR="008E3149">
        <w:rPr>
          <w:sz w:val="22"/>
          <w:szCs w:val="22"/>
          <w:highlight w:val="yellow"/>
          <w:lang w:val="en-GB"/>
        </w:rPr>
        <w:t>and</w:t>
      </w:r>
      <w:r w:rsidRPr="00B0047E">
        <w:rPr>
          <w:sz w:val="22"/>
          <w:szCs w:val="22"/>
          <w:highlight w:val="yellow"/>
          <w:lang w:val="en-GB"/>
        </w:rPr>
        <w:t xml:space="preserve"> lot title, if applicable</w:t>
      </w:r>
      <w:r w:rsidRPr="00EB4554">
        <w:rPr>
          <w:sz w:val="22"/>
          <w:szCs w:val="22"/>
          <w:lang w:val="en-GB"/>
        </w:rPr>
        <w:t>&gt;</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F774D38" w14:textId="5197D8BF" w:rsidR="006C28CA" w:rsidRDefault="006C28CA" w:rsidP="00A61ADA">
      <w:pPr>
        <w:pStyle w:val="Blockquote"/>
        <w:ind w:left="0" w:right="0"/>
        <w:jc w:val="both"/>
        <w:rPr>
          <w:b/>
          <w:sz w:val="22"/>
          <w:szCs w:val="22"/>
          <w:lang w:val="en-GB"/>
        </w:rPr>
      </w:pPr>
      <w:r>
        <w:rPr>
          <w:b/>
          <w:sz w:val="22"/>
          <w:szCs w:val="22"/>
          <w:lang w:val="en-GB"/>
        </w:rPr>
        <w:t>[</w:t>
      </w:r>
      <w:r w:rsidR="007C7C27">
        <w:rPr>
          <w:b/>
          <w:sz w:val="22"/>
          <w:szCs w:val="22"/>
          <w:highlight w:val="yellow"/>
          <w:lang w:val="en-GB"/>
        </w:rPr>
        <w:t>Electronic submission</w:t>
      </w:r>
      <w:r w:rsidR="0084461A">
        <w:rPr>
          <w:b/>
          <w:sz w:val="22"/>
          <w:szCs w:val="22"/>
          <w:highlight w:val="yellow"/>
          <w:lang w:val="en-GB"/>
        </w:rPr>
        <w:t xml:space="preserve"> (</w:t>
      </w:r>
      <w:r w:rsidRPr="00F821B4">
        <w:rPr>
          <w:b/>
          <w:sz w:val="22"/>
          <w:szCs w:val="22"/>
          <w:highlight w:val="yellow"/>
          <w:lang w:val="en-GB"/>
        </w:rPr>
        <w:t>direct management</w:t>
      </w:r>
      <w:r w:rsidR="0084461A">
        <w:rPr>
          <w:b/>
          <w:sz w:val="22"/>
          <w:szCs w:val="22"/>
          <w:lang w:val="en-GB"/>
        </w:rPr>
        <w:t>)</w:t>
      </w:r>
      <w:r>
        <w:rPr>
          <w:b/>
          <w:sz w:val="22"/>
          <w:szCs w:val="22"/>
          <w:lang w:val="en-GB"/>
        </w:rPr>
        <w:t>:</w:t>
      </w:r>
    </w:p>
    <w:p w14:paraId="5C1DF150" w14:textId="44BEB84A" w:rsidR="00FE2B5A" w:rsidRPr="00F821B4" w:rsidRDefault="00A709D8" w:rsidP="00A61ADA">
      <w:pPr>
        <w:pStyle w:val="Numbered"/>
        <w:numPr>
          <w:ilvl w:val="0"/>
          <w:numId w:val="0"/>
        </w:numPr>
        <w:spacing w:beforeLines="120" w:before="288" w:afterLines="60" w:after="144"/>
        <w:rPr>
          <w:snapToGrid w:val="0"/>
          <w:sz w:val="22"/>
          <w:szCs w:val="22"/>
          <w:highlight w:val="lightGray"/>
          <w:lang w:eastAsia="en-US"/>
        </w:rPr>
      </w:pPr>
      <w:r w:rsidRPr="00F821B4">
        <w:rPr>
          <w:sz w:val="22"/>
          <w:szCs w:val="22"/>
          <w:highlight w:val="lightGray"/>
        </w:rPr>
        <w:t>Please supply o</w:t>
      </w:r>
      <w:r w:rsidRPr="00A709D8">
        <w:rPr>
          <w:rStyle w:val="Strong"/>
          <w:b w:val="0"/>
          <w:sz w:val="22"/>
          <w:szCs w:val="22"/>
          <w:highlight w:val="lightGray"/>
        </w:rPr>
        <w:t>ne signed</w:t>
      </w:r>
      <w:r w:rsidRPr="00A709D8">
        <w:rPr>
          <w:rStyle w:val="Strong"/>
          <w:sz w:val="22"/>
          <w:szCs w:val="22"/>
          <w:highlight w:val="lightGray"/>
        </w:rPr>
        <w:t xml:space="preserve"> </w:t>
      </w:r>
      <w:r w:rsidRPr="00A709D8">
        <w:rPr>
          <w:sz w:val="22"/>
          <w:szCs w:val="22"/>
          <w:highlight w:val="lightGray"/>
        </w:rPr>
        <w:t>request to participate form (for each lot, if the tender procedure is divided into lots)</w:t>
      </w:r>
      <w:r>
        <w:rPr>
          <w:sz w:val="22"/>
          <w:szCs w:val="22"/>
          <w:highlight w:val="lightGray"/>
        </w:rPr>
        <w:t xml:space="preserve"> </w:t>
      </w:r>
      <w:r w:rsidR="00F41758" w:rsidRPr="00555A1C">
        <w:rPr>
          <w:snapToGrid w:val="0"/>
          <w:sz w:val="22"/>
          <w:szCs w:val="22"/>
          <w:highlight w:val="lightGray"/>
          <w:lang w:eastAsia="en-US"/>
        </w:rPr>
        <w:t>via the electronic submission system (eSubmission)</w:t>
      </w:r>
      <w:r w:rsidR="00555A1C" w:rsidRPr="00555A1C">
        <w:rPr>
          <w:rStyle w:val="FootnoteReference"/>
          <w:snapToGrid w:val="0"/>
          <w:sz w:val="22"/>
          <w:szCs w:val="22"/>
          <w:highlight w:val="lightGray"/>
          <w:lang w:eastAsia="en-US"/>
        </w:rPr>
        <w:footnoteReference w:id="1"/>
      </w:r>
      <w:r w:rsidR="00F41758" w:rsidRPr="00555A1C">
        <w:rPr>
          <w:snapToGrid w:val="0"/>
          <w:sz w:val="22"/>
          <w:szCs w:val="22"/>
          <w:highlight w:val="lightGray"/>
          <w:lang w:eastAsia="en-US"/>
        </w:rPr>
        <w:t xml:space="preserve"> available </w:t>
      </w:r>
      <w:r w:rsidR="00F41758" w:rsidRPr="00F821B4">
        <w:rPr>
          <w:snapToGrid w:val="0"/>
          <w:sz w:val="22"/>
          <w:szCs w:val="22"/>
          <w:highlight w:val="lightGray"/>
          <w:lang w:eastAsia="en-US"/>
        </w:rPr>
        <w:t>through the TED eTendering website accessible from the F&amp;T portal</w:t>
      </w:r>
      <w:r w:rsidR="00F41758" w:rsidRPr="00555A1C">
        <w:rPr>
          <w:snapToGrid w:val="0"/>
          <w:sz w:val="22"/>
          <w:szCs w:val="22"/>
          <w:highlight w:val="lightGray"/>
          <w:lang w:eastAsia="en-US"/>
        </w:rPr>
        <w:t>. Requests to participate submitted in any other way (e.g. e-mail</w:t>
      </w:r>
      <w:r w:rsidR="00555A1C">
        <w:rPr>
          <w:snapToGrid w:val="0"/>
          <w:sz w:val="22"/>
          <w:szCs w:val="22"/>
          <w:highlight w:val="lightGray"/>
          <w:lang w:eastAsia="en-US"/>
        </w:rPr>
        <w:t>, paper</w:t>
      </w:r>
      <w:r w:rsidR="00F41758" w:rsidRPr="00555A1C">
        <w:rPr>
          <w:snapToGrid w:val="0"/>
          <w:sz w:val="22"/>
          <w:szCs w:val="22"/>
          <w:highlight w:val="lightGray"/>
          <w:lang w:eastAsia="en-US"/>
        </w:rPr>
        <w:t xml:space="preserve"> or by letter) will be disregarded.</w:t>
      </w:r>
      <w:r w:rsidR="00DB6AFF" w:rsidRPr="00555A1C">
        <w:rPr>
          <w:sz w:val="22"/>
          <w:szCs w:val="22"/>
        </w:rPr>
        <w:t>]</w:t>
      </w:r>
    </w:p>
    <w:p w14:paraId="3AA236C1" w14:textId="7057BDC8" w:rsidR="00A46A97" w:rsidRDefault="00A46A97" w:rsidP="00A61ADA">
      <w:pPr>
        <w:pStyle w:val="Blockquote"/>
        <w:ind w:left="0" w:right="0"/>
        <w:jc w:val="both"/>
        <w:rPr>
          <w:b/>
          <w:sz w:val="22"/>
          <w:szCs w:val="22"/>
          <w:lang w:val="en-GB"/>
        </w:rPr>
      </w:pPr>
      <w:r>
        <w:rPr>
          <w:b/>
          <w:sz w:val="22"/>
          <w:szCs w:val="22"/>
          <w:lang w:val="en-GB"/>
        </w:rPr>
        <w:t>[</w:t>
      </w:r>
      <w:r w:rsidR="007C7C27">
        <w:rPr>
          <w:b/>
          <w:sz w:val="22"/>
          <w:szCs w:val="22"/>
          <w:highlight w:val="yellow"/>
          <w:lang w:val="en-GB"/>
        </w:rPr>
        <w:t>Paper submission</w:t>
      </w:r>
      <w:r w:rsidR="0084461A">
        <w:rPr>
          <w:b/>
          <w:sz w:val="22"/>
          <w:szCs w:val="22"/>
          <w:highlight w:val="yellow"/>
          <w:lang w:val="en-GB"/>
        </w:rPr>
        <w:t xml:space="preserve"> (</w:t>
      </w:r>
      <w:r w:rsidRPr="00F821B4">
        <w:rPr>
          <w:b/>
          <w:sz w:val="22"/>
          <w:szCs w:val="22"/>
          <w:highlight w:val="yellow"/>
          <w:lang w:val="en-GB"/>
        </w:rPr>
        <w:t>indirect management</w:t>
      </w:r>
      <w:r w:rsidR="0084461A">
        <w:rPr>
          <w:b/>
          <w:sz w:val="22"/>
          <w:szCs w:val="22"/>
          <w:lang w:val="en-GB"/>
        </w:rPr>
        <w:t>)</w:t>
      </w:r>
      <w:r>
        <w:rPr>
          <w:b/>
          <w:sz w:val="22"/>
          <w:szCs w:val="22"/>
          <w:lang w:val="en-GB"/>
        </w:rPr>
        <w:t>:</w:t>
      </w:r>
    </w:p>
    <w:p w14:paraId="22491007" w14:textId="6F594E11" w:rsidR="00DB6AFF" w:rsidRDefault="00595095" w:rsidP="00A61ADA">
      <w:pPr>
        <w:pStyle w:val="Blockquote"/>
        <w:ind w:left="0" w:right="0"/>
        <w:jc w:val="both"/>
        <w:rPr>
          <w:b/>
          <w:sz w:val="22"/>
          <w:szCs w:val="22"/>
          <w:highlight w:val="lightGray"/>
          <w:lang w:val="en-GB"/>
        </w:rPr>
      </w:pPr>
      <w:r w:rsidRPr="00F821B4">
        <w:rPr>
          <w:b/>
          <w:sz w:val="22"/>
          <w:szCs w:val="22"/>
          <w:highlight w:val="lightGray"/>
          <w:lang w:val="en-GB"/>
        </w:rPr>
        <w:t>Please supply o</w:t>
      </w:r>
      <w:r w:rsidR="00D261B4" w:rsidRPr="00F821B4">
        <w:rPr>
          <w:rStyle w:val="Strong"/>
          <w:sz w:val="22"/>
          <w:szCs w:val="22"/>
          <w:highlight w:val="lightGray"/>
          <w:lang w:val="en-GB"/>
        </w:rPr>
        <w:t xml:space="preserve">ne signed </w:t>
      </w:r>
      <w:r w:rsidR="00831421" w:rsidRPr="00F821B4">
        <w:rPr>
          <w:sz w:val="22"/>
          <w:szCs w:val="22"/>
          <w:highlight w:val="lightGray"/>
          <w:lang w:val="en-GB"/>
        </w:rPr>
        <w:t>request to participate form</w:t>
      </w:r>
      <w:r w:rsidR="00D261B4" w:rsidRPr="00F821B4">
        <w:rPr>
          <w:sz w:val="22"/>
          <w:szCs w:val="22"/>
          <w:highlight w:val="lightGray"/>
          <w:lang w:val="en-GB"/>
        </w:rPr>
        <w:t xml:space="preserve"> (for each lot, if the tender procedure is divided into</w:t>
      </w:r>
      <w:r w:rsidR="009F7C97">
        <w:rPr>
          <w:sz w:val="22"/>
          <w:szCs w:val="22"/>
          <w:highlight w:val="lightGray"/>
          <w:lang w:val="en-GB"/>
        </w:rPr>
        <w:t xml:space="preserve"> </w:t>
      </w:r>
      <w:r w:rsidR="00D261B4" w:rsidRPr="00F821B4">
        <w:rPr>
          <w:sz w:val="22"/>
          <w:szCs w:val="22"/>
          <w:highlight w:val="lightGray"/>
          <w:lang w:val="en-GB"/>
        </w:rPr>
        <w:t xml:space="preserve">lots), together with </w:t>
      </w:r>
      <w:r w:rsidR="00D261B4" w:rsidRPr="00F821B4">
        <w:rPr>
          <w:b/>
          <w:sz w:val="22"/>
          <w:szCs w:val="22"/>
          <w:highlight w:val="lightGray"/>
          <w:lang w:val="en-GB"/>
        </w:rPr>
        <w:t>three copies.</w:t>
      </w:r>
      <w:r w:rsidR="00DF4EE9" w:rsidRPr="00F821B4">
        <w:rPr>
          <w:b/>
          <w:sz w:val="22"/>
          <w:szCs w:val="22"/>
          <w:highlight w:val="lightGray"/>
          <w:lang w:val="en-GB"/>
        </w:rPr>
        <w:t xml:space="preserve"> </w:t>
      </w:r>
      <w:r w:rsidR="007C0FCD" w:rsidRPr="00F821B4">
        <w:rPr>
          <w:bCs/>
          <w:sz w:val="22"/>
          <w:szCs w:val="22"/>
          <w:highlight w:val="lightGray"/>
          <w:lang w:val="en-GB"/>
        </w:rPr>
        <w:t xml:space="preserve">For </w:t>
      </w:r>
      <w:r w:rsidR="00083A96" w:rsidRPr="00F821B4">
        <w:rPr>
          <w:bCs/>
          <w:sz w:val="22"/>
          <w:szCs w:val="22"/>
          <w:highlight w:val="lightGray"/>
          <w:lang w:val="en-GB"/>
        </w:rPr>
        <w:t>economic</w:t>
      </w:r>
      <w:r w:rsidR="007C0FCD" w:rsidRPr="00F821B4">
        <w:rPr>
          <w:bCs/>
          <w:sz w:val="22"/>
          <w:szCs w:val="22"/>
          <w:highlight w:val="lightGray"/>
          <w:lang w:val="en-GB"/>
        </w:rPr>
        <w:t xml:space="preserve"> and ecological reasons, we strongly recommend that you submit your files on paper (no plastic folder or divider).</w:t>
      </w:r>
      <w:r w:rsidR="00DF4EE9" w:rsidRPr="00F821B4">
        <w:rPr>
          <w:bCs/>
          <w:sz w:val="22"/>
          <w:szCs w:val="22"/>
          <w:highlight w:val="lightGray"/>
          <w:lang w:val="en-GB"/>
        </w:rPr>
        <w:t xml:space="preserve"> </w:t>
      </w:r>
      <w:r w:rsidR="007C0FCD" w:rsidRPr="00F821B4">
        <w:rPr>
          <w:bCs/>
          <w:sz w:val="22"/>
          <w:szCs w:val="22"/>
          <w:highlight w:val="lightGray"/>
          <w:lang w:val="en-GB"/>
        </w:rPr>
        <w:t>We also suggest you use double-sided print</w:t>
      </w:r>
      <w:r w:rsidR="006E6287" w:rsidRPr="00F821B4">
        <w:rPr>
          <w:bCs/>
          <w:sz w:val="22"/>
          <w:szCs w:val="22"/>
          <w:highlight w:val="lightGray"/>
          <w:lang w:val="en-GB"/>
        </w:rPr>
        <w:t>ing</w:t>
      </w:r>
      <w:r w:rsidR="007C0FCD" w:rsidRPr="00F821B4">
        <w:rPr>
          <w:bCs/>
          <w:sz w:val="22"/>
          <w:szCs w:val="22"/>
          <w:highlight w:val="lightGray"/>
          <w:lang w:val="en-GB"/>
        </w:rPr>
        <w:t xml:space="preserve"> </w:t>
      </w:r>
      <w:r w:rsidRPr="00F821B4">
        <w:rPr>
          <w:bCs/>
          <w:sz w:val="22"/>
          <w:szCs w:val="22"/>
          <w:highlight w:val="lightGray"/>
          <w:lang w:val="en-GB"/>
        </w:rPr>
        <w:t>wherever</w:t>
      </w:r>
      <w:r w:rsidR="007C0FCD" w:rsidRPr="00F821B4">
        <w:rPr>
          <w:bCs/>
          <w:sz w:val="22"/>
          <w:szCs w:val="22"/>
          <w:highlight w:val="lightGray"/>
          <w:lang w:val="en-GB"/>
        </w:rPr>
        <w:t xml:space="preserve"> possible.</w:t>
      </w:r>
      <w:r w:rsidR="007C0FCD" w:rsidRPr="00F821B4">
        <w:rPr>
          <w:b/>
          <w:sz w:val="22"/>
          <w:szCs w:val="22"/>
          <w:highlight w:val="lightGray"/>
          <w:lang w:val="en-GB"/>
        </w:rPr>
        <w:t xml:space="preserve"> </w:t>
      </w:r>
      <w:r w:rsidR="00DB6AFF">
        <w:rPr>
          <w:b/>
          <w:sz w:val="22"/>
          <w:szCs w:val="22"/>
          <w:highlight w:val="lightGray"/>
          <w:lang w:val="en-GB"/>
        </w:rPr>
        <w:t>]</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lastRenderedPageBreak/>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4582A381" w:rsidR="00FF700A" w:rsidRDefault="00FF700A" w:rsidP="00D96415">
            <w:pPr>
              <w:rPr>
                <w:rFonts w:ascii="Times New Roman" w:hAnsi="Times New Roman"/>
                <w:sz w:val="22"/>
                <w:szCs w:val="22"/>
              </w:rPr>
            </w:pPr>
          </w:p>
          <w:p w14:paraId="57BEAC2D" w14:textId="77777777" w:rsidR="00FF700A" w:rsidRPr="00FF700A" w:rsidRDefault="00FF700A" w:rsidP="00FF700A">
            <w:pPr>
              <w:rPr>
                <w:rFonts w:ascii="Times New Roman" w:hAnsi="Times New Roman"/>
                <w:sz w:val="22"/>
                <w:szCs w:val="22"/>
              </w:rPr>
            </w:pPr>
          </w:p>
          <w:p w14:paraId="5679325C" w14:textId="77777777" w:rsidR="00FF700A" w:rsidRPr="00FF700A" w:rsidRDefault="00FF700A" w:rsidP="00FF700A">
            <w:pPr>
              <w:rPr>
                <w:rFonts w:ascii="Times New Roman" w:hAnsi="Times New Roman"/>
                <w:sz w:val="22"/>
                <w:szCs w:val="22"/>
              </w:rPr>
            </w:pPr>
          </w:p>
          <w:p w14:paraId="16F3DEE6" w14:textId="77777777" w:rsidR="00FF700A" w:rsidRPr="00FF700A" w:rsidRDefault="00FF700A" w:rsidP="00FF700A">
            <w:pPr>
              <w:rPr>
                <w:rFonts w:ascii="Times New Roman" w:hAnsi="Times New Roman"/>
                <w:sz w:val="22"/>
                <w:szCs w:val="22"/>
              </w:rPr>
            </w:pPr>
          </w:p>
          <w:p w14:paraId="31813F96" w14:textId="77777777" w:rsidR="00FF700A" w:rsidRPr="00FF700A" w:rsidRDefault="00FF700A" w:rsidP="00FF700A">
            <w:pPr>
              <w:rPr>
                <w:rFonts w:ascii="Times New Roman" w:hAnsi="Times New Roman"/>
                <w:sz w:val="22"/>
                <w:szCs w:val="22"/>
              </w:rPr>
            </w:pPr>
          </w:p>
          <w:p w14:paraId="7EA9DD77" w14:textId="77777777" w:rsidR="00FF700A" w:rsidRPr="00FF700A" w:rsidRDefault="00FF700A" w:rsidP="00FF700A">
            <w:pPr>
              <w:rPr>
                <w:rFonts w:ascii="Times New Roman" w:hAnsi="Times New Roman"/>
                <w:sz w:val="22"/>
                <w:szCs w:val="22"/>
              </w:rPr>
            </w:pPr>
          </w:p>
          <w:p w14:paraId="44C4791C" w14:textId="77777777" w:rsidR="00FF700A" w:rsidRPr="00FF700A" w:rsidRDefault="00FF700A" w:rsidP="00FF700A">
            <w:pPr>
              <w:rPr>
                <w:rFonts w:ascii="Times New Roman" w:hAnsi="Times New Roman"/>
                <w:sz w:val="22"/>
                <w:szCs w:val="22"/>
              </w:rPr>
            </w:pPr>
          </w:p>
          <w:p w14:paraId="4A56C4FF" w14:textId="77777777" w:rsidR="00FF700A" w:rsidRPr="00FF700A" w:rsidRDefault="00FF700A" w:rsidP="00FF700A">
            <w:pPr>
              <w:rPr>
                <w:rFonts w:ascii="Times New Roman" w:hAnsi="Times New Roman"/>
                <w:sz w:val="22"/>
                <w:szCs w:val="22"/>
              </w:rPr>
            </w:pPr>
          </w:p>
          <w:p w14:paraId="37FFC397" w14:textId="77777777" w:rsidR="00FF700A" w:rsidRPr="00FF700A" w:rsidRDefault="00FF700A" w:rsidP="00FF700A">
            <w:pPr>
              <w:rPr>
                <w:rFonts w:ascii="Times New Roman" w:hAnsi="Times New Roman"/>
                <w:sz w:val="22"/>
                <w:szCs w:val="22"/>
              </w:rPr>
            </w:pPr>
          </w:p>
          <w:p w14:paraId="02866FFF" w14:textId="77777777" w:rsidR="00FF700A" w:rsidRPr="00FF700A" w:rsidRDefault="00FF700A" w:rsidP="00FF700A">
            <w:pPr>
              <w:rPr>
                <w:rFonts w:ascii="Times New Roman" w:hAnsi="Times New Roman"/>
                <w:sz w:val="22"/>
                <w:szCs w:val="22"/>
              </w:rPr>
            </w:pPr>
          </w:p>
          <w:p w14:paraId="16F79CC8" w14:textId="77777777" w:rsidR="00FF700A" w:rsidRPr="00FF700A" w:rsidRDefault="00FF700A" w:rsidP="00FF700A">
            <w:pPr>
              <w:rPr>
                <w:rFonts w:ascii="Times New Roman" w:hAnsi="Times New Roman"/>
                <w:sz w:val="22"/>
                <w:szCs w:val="22"/>
              </w:rPr>
            </w:pPr>
          </w:p>
          <w:p w14:paraId="0CC93E55" w14:textId="77777777" w:rsidR="00FF700A" w:rsidRPr="00FF700A" w:rsidRDefault="00FF700A" w:rsidP="00FF700A">
            <w:pPr>
              <w:rPr>
                <w:rFonts w:ascii="Times New Roman" w:hAnsi="Times New Roman"/>
                <w:sz w:val="22"/>
                <w:szCs w:val="22"/>
              </w:rPr>
            </w:pPr>
          </w:p>
          <w:p w14:paraId="1AB3FC3B" w14:textId="77777777" w:rsidR="00FF700A" w:rsidRPr="00FF700A" w:rsidRDefault="00FF700A" w:rsidP="00FF700A">
            <w:pPr>
              <w:rPr>
                <w:rFonts w:ascii="Times New Roman" w:hAnsi="Times New Roman"/>
                <w:sz w:val="22"/>
                <w:szCs w:val="22"/>
              </w:rPr>
            </w:pPr>
          </w:p>
          <w:p w14:paraId="0290A6AA" w14:textId="77777777" w:rsidR="00FF700A" w:rsidRPr="00FF700A" w:rsidRDefault="00FF700A" w:rsidP="00FF700A">
            <w:pPr>
              <w:rPr>
                <w:rFonts w:ascii="Times New Roman" w:hAnsi="Times New Roman"/>
                <w:sz w:val="22"/>
                <w:szCs w:val="22"/>
              </w:rPr>
            </w:pPr>
          </w:p>
          <w:p w14:paraId="48CE54F9" w14:textId="77777777" w:rsidR="00FF700A" w:rsidRPr="00FF700A" w:rsidRDefault="00FF700A" w:rsidP="00FF700A">
            <w:pPr>
              <w:rPr>
                <w:rFonts w:ascii="Times New Roman" w:hAnsi="Times New Roman"/>
                <w:sz w:val="22"/>
                <w:szCs w:val="22"/>
              </w:rPr>
            </w:pPr>
          </w:p>
          <w:p w14:paraId="1A2C4AC9" w14:textId="77777777" w:rsidR="00FF700A" w:rsidRPr="00FF700A" w:rsidRDefault="00FF700A" w:rsidP="00FF700A">
            <w:pPr>
              <w:rPr>
                <w:rFonts w:ascii="Times New Roman" w:hAnsi="Times New Roman"/>
                <w:sz w:val="22"/>
                <w:szCs w:val="22"/>
              </w:rPr>
            </w:pPr>
          </w:p>
          <w:p w14:paraId="4AD4D736" w14:textId="77777777" w:rsidR="00FF700A" w:rsidRPr="00FF700A" w:rsidRDefault="00FF700A" w:rsidP="00FF700A">
            <w:pPr>
              <w:rPr>
                <w:rFonts w:ascii="Times New Roman" w:hAnsi="Times New Roman"/>
                <w:sz w:val="22"/>
                <w:szCs w:val="22"/>
              </w:rPr>
            </w:pPr>
          </w:p>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lastRenderedPageBreak/>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04EC03E3" w:rsidR="00FF700A" w:rsidRDefault="00FF700A" w:rsidP="00D96415">
            <w:pPr>
              <w:rPr>
                <w:rFonts w:ascii="Times New Roman" w:hAnsi="Times New Roman"/>
                <w:sz w:val="22"/>
                <w:szCs w:val="22"/>
              </w:rPr>
            </w:pPr>
          </w:p>
          <w:p w14:paraId="4DFA64F0" w14:textId="77777777" w:rsidR="00FF700A" w:rsidRPr="00FF700A" w:rsidRDefault="00FF700A" w:rsidP="00FF700A">
            <w:pPr>
              <w:rPr>
                <w:rFonts w:ascii="Times New Roman" w:hAnsi="Times New Roman"/>
                <w:sz w:val="22"/>
                <w:szCs w:val="22"/>
              </w:rPr>
            </w:pPr>
          </w:p>
          <w:p w14:paraId="6B19FC46" w14:textId="77777777" w:rsidR="00FF700A" w:rsidRPr="00FF700A" w:rsidRDefault="00FF700A" w:rsidP="00FF700A">
            <w:pPr>
              <w:rPr>
                <w:rFonts w:ascii="Times New Roman" w:hAnsi="Times New Roman"/>
                <w:sz w:val="22"/>
                <w:szCs w:val="22"/>
              </w:rPr>
            </w:pPr>
          </w:p>
          <w:p w14:paraId="38BFC842" w14:textId="77777777" w:rsidR="00FF700A" w:rsidRPr="00FF700A" w:rsidRDefault="00FF700A" w:rsidP="00FF700A">
            <w:pPr>
              <w:rPr>
                <w:rFonts w:ascii="Times New Roman" w:hAnsi="Times New Roman"/>
                <w:sz w:val="22"/>
                <w:szCs w:val="22"/>
              </w:rPr>
            </w:pPr>
          </w:p>
          <w:p w14:paraId="2F2BFAF0" w14:textId="77777777" w:rsidR="00FF700A" w:rsidRPr="00FF700A" w:rsidRDefault="00FF700A" w:rsidP="00FF700A">
            <w:pPr>
              <w:rPr>
                <w:rFonts w:ascii="Times New Roman" w:hAnsi="Times New Roman"/>
                <w:sz w:val="22"/>
                <w:szCs w:val="22"/>
              </w:rPr>
            </w:pPr>
          </w:p>
          <w:p w14:paraId="3D9C26BF" w14:textId="77777777" w:rsidR="00FF700A" w:rsidRPr="00FF700A" w:rsidRDefault="00FF700A" w:rsidP="00FF700A">
            <w:pPr>
              <w:rPr>
                <w:rFonts w:ascii="Times New Roman" w:hAnsi="Times New Roman"/>
                <w:sz w:val="22"/>
                <w:szCs w:val="22"/>
              </w:rPr>
            </w:pPr>
          </w:p>
          <w:p w14:paraId="2384E514" w14:textId="77777777" w:rsidR="00FF700A" w:rsidRPr="00FF700A" w:rsidRDefault="00FF700A" w:rsidP="00FF700A">
            <w:pPr>
              <w:rPr>
                <w:rFonts w:ascii="Times New Roman" w:hAnsi="Times New Roman"/>
                <w:sz w:val="22"/>
                <w:szCs w:val="22"/>
              </w:rPr>
            </w:pPr>
          </w:p>
          <w:p w14:paraId="243DED52" w14:textId="77777777" w:rsidR="00FF700A" w:rsidRPr="00FF700A" w:rsidRDefault="00FF700A" w:rsidP="00FF700A">
            <w:pPr>
              <w:rPr>
                <w:rFonts w:ascii="Times New Roman" w:hAnsi="Times New Roman"/>
                <w:sz w:val="22"/>
                <w:szCs w:val="22"/>
              </w:rPr>
            </w:pPr>
          </w:p>
          <w:p w14:paraId="2B17006F" w14:textId="77777777" w:rsidR="00FF700A" w:rsidRPr="00FF700A" w:rsidRDefault="00FF700A" w:rsidP="00FF700A">
            <w:pPr>
              <w:rPr>
                <w:rFonts w:ascii="Times New Roman" w:hAnsi="Times New Roman"/>
                <w:sz w:val="22"/>
                <w:szCs w:val="22"/>
              </w:rPr>
            </w:pPr>
          </w:p>
          <w:p w14:paraId="22210CE2" w14:textId="77777777" w:rsidR="00FF700A" w:rsidRPr="00FF700A" w:rsidRDefault="00FF700A" w:rsidP="00FF700A">
            <w:pPr>
              <w:rPr>
                <w:rFonts w:ascii="Times New Roman" w:hAnsi="Times New Roman"/>
                <w:sz w:val="22"/>
                <w:szCs w:val="22"/>
              </w:rPr>
            </w:pPr>
          </w:p>
          <w:p w14:paraId="0F47600E" w14:textId="77777777" w:rsidR="00FF700A" w:rsidRPr="00FF700A" w:rsidRDefault="00FF700A" w:rsidP="00FF700A">
            <w:pPr>
              <w:rPr>
                <w:rFonts w:ascii="Times New Roman" w:hAnsi="Times New Roman"/>
                <w:sz w:val="22"/>
                <w:szCs w:val="22"/>
              </w:rPr>
            </w:pPr>
          </w:p>
          <w:p w14:paraId="739517E5" w14:textId="77777777" w:rsidR="00FF700A" w:rsidRPr="00FF700A" w:rsidRDefault="00FF700A" w:rsidP="00FF700A">
            <w:pPr>
              <w:rPr>
                <w:rFonts w:ascii="Times New Roman" w:hAnsi="Times New Roman"/>
                <w:sz w:val="22"/>
                <w:szCs w:val="22"/>
              </w:rPr>
            </w:pP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57659D79" w:rsidR="00FF700A" w:rsidRDefault="00FF700A" w:rsidP="00D96415">
            <w:pPr>
              <w:rPr>
                <w:rFonts w:ascii="Times New Roman" w:hAnsi="Times New Roman"/>
                <w:sz w:val="22"/>
                <w:szCs w:val="22"/>
              </w:rPr>
            </w:pPr>
          </w:p>
          <w:p w14:paraId="77B18576" w14:textId="77777777" w:rsidR="00FF700A" w:rsidRPr="00FF700A" w:rsidRDefault="00FF700A" w:rsidP="00FF700A">
            <w:pPr>
              <w:rPr>
                <w:rFonts w:ascii="Times New Roman" w:hAnsi="Times New Roman"/>
                <w:sz w:val="22"/>
                <w:szCs w:val="22"/>
              </w:rPr>
            </w:pPr>
          </w:p>
          <w:p w14:paraId="45743EDF" w14:textId="77777777" w:rsidR="00FF700A" w:rsidRPr="00FF700A" w:rsidRDefault="00FF700A" w:rsidP="00FF700A">
            <w:pPr>
              <w:rPr>
                <w:rFonts w:ascii="Times New Roman" w:hAnsi="Times New Roman"/>
                <w:sz w:val="22"/>
                <w:szCs w:val="22"/>
              </w:rPr>
            </w:pPr>
          </w:p>
          <w:p w14:paraId="7746C609" w14:textId="77777777" w:rsidR="00FF700A" w:rsidRPr="00FF700A" w:rsidRDefault="00FF700A" w:rsidP="00FF700A">
            <w:pPr>
              <w:rPr>
                <w:rFonts w:ascii="Times New Roman" w:hAnsi="Times New Roman"/>
                <w:sz w:val="22"/>
                <w:szCs w:val="22"/>
              </w:rPr>
            </w:pPr>
          </w:p>
          <w:p w14:paraId="2DA1A8DE" w14:textId="77777777" w:rsidR="00FF700A" w:rsidRPr="00FF700A" w:rsidRDefault="00FF700A" w:rsidP="00FF700A">
            <w:pPr>
              <w:rPr>
                <w:rFonts w:ascii="Times New Roman" w:hAnsi="Times New Roman"/>
                <w:sz w:val="22"/>
                <w:szCs w:val="22"/>
              </w:rPr>
            </w:pPr>
          </w:p>
          <w:p w14:paraId="53A3509F" w14:textId="77777777" w:rsidR="00FF700A" w:rsidRPr="00FF700A" w:rsidRDefault="00FF700A" w:rsidP="00FF700A">
            <w:pPr>
              <w:rPr>
                <w:rFonts w:ascii="Times New Roman" w:hAnsi="Times New Roman"/>
                <w:sz w:val="22"/>
                <w:szCs w:val="22"/>
              </w:rPr>
            </w:pPr>
          </w:p>
          <w:p w14:paraId="5914F018" w14:textId="77777777" w:rsidR="00FF700A" w:rsidRPr="00FF700A" w:rsidRDefault="00FF700A" w:rsidP="00FF700A">
            <w:pPr>
              <w:rPr>
                <w:rFonts w:ascii="Times New Roman" w:hAnsi="Times New Roman"/>
                <w:sz w:val="22"/>
                <w:szCs w:val="22"/>
              </w:rPr>
            </w:pPr>
          </w:p>
          <w:p w14:paraId="5B512F76" w14:textId="77777777" w:rsidR="00FF700A" w:rsidRPr="00FF700A" w:rsidRDefault="00FF700A" w:rsidP="00FF700A">
            <w:pPr>
              <w:rPr>
                <w:rFonts w:ascii="Times New Roman" w:hAnsi="Times New Roman"/>
                <w:sz w:val="22"/>
                <w:szCs w:val="22"/>
              </w:rPr>
            </w:pP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lastRenderedPageBreak/>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0B5DCDA6" w:rsidR="00FF700A" w:rsidRDefault="00FF700A" w:rsidP="00A61ADA">
            <w:pPr>
              <w:jc w:val="center"/>
              <w:rPr>
                <w:rFonts w:ascii="Times New Roman" w:hAnsi="Times New Roman"/>
                <w:sz w:val="22"/>
                <w:szCs w:val="22"/>
              </w:rPr>
            </w:pP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77777777" w:rsidR="006F0301" w:rsidRPr="00CE7F5C" w:rsidRDefault="006F0301" w:rsidP="00D96415">
            <w:pPr>
              <w:widowControl w:val="0"/>
              <w:spacing w:before="60" w:after="60"/>
              <w:jc w:val="center"/>
              <w:rPr>
                <w:rFonts w:ascii="Times New Roman" w:hAnsi="Times New Roman"/>
              </w:rPr>
            </w:pPr>
            <w:r w:rsidRPr="00CE7F5C">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w:t>
            </w:r>
            <w:r w:rsidR="00F276EB">
              <w:rPr>
                <w:rFonts w:ascii="Times New Roman" w:hAnsi="Times New Roman"/>
                <w:highlight w:val="yellow"/>
              </w:rPr>
              <w:lastRenderedPageBreak/>
              <w:t>information about</w:t>
            </w:r>
            <w:r w:rsidR="00724B01">
              <w:rPr>
                <w:rFonts w:ascii="Times New Roman" w:hAnsi="Times New Roman"/>
                <w:highlight w:val="yellow"/>
              </w:rPr>
              <w:t xml:space="preserve"> the</w:t>
            </w:r>
            <w:r w:rsidR="00F276EB">
              <w:rPr>
                <w:rFonts w:ascii="Times New Roman" w:hAnsi="Times New Roman"/>
                <w:highlight w:val="yellow"/>
              </w:rPr>
              <w:t xml:space="preserve"> </w:t>
            </w:r>
            <w:r w:rsidRPr="00CE7F5C">
              <w:rPr>
                <w:rFonts w:ascii="Times New Roman" w:hAnsi="Times New Roman"/>
                <w:highlight w:val="yellow"/>
              </w:rPr>
              <w:t>contract notice</w:t>
            </w: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lastRenderedPageBreak/>
              <w:t>2 years before last year</w:t>
            </w:r>
            <w:r w:rsidRPr="00EB4554">
              <w:rPr>
                <w:rStyle w:val="EndnoteReference"/>
                <w:rFonts w:ascii="Times New Roman" w:hAnsi="Times New Roman"/>
                <w:b/>
                <w:sz w:val="22"/>
                <w:szCs w:val="22"/>
              </w:rPr>
              <w:endnoteReference w:id="5"/>
            </w:r>
          </w:p>
          <w:p w14:paraId="0DC50BF6"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lastRenderedPageBreak/>
              <w:t>EUR</w:t>
            </w:r>
          </w:p>
        </w:tc>
        <w:tc>
          <w:tcPr>
            <w:tcW w:w="1200" w:type="dxa"/>
            <w:tcBorders>
              <w:bottom w:val="single" w:sz="6" w:space="0" w:color="auto"/>
            </w:tcBorders>
            <w:shd w:val="pct5" w:color="auto" w:fill="FFFFFF"/>
            <w:vAlign w:val="center"/>
          </w:tcPr>
          <w:p w14:paraId="56ECF16C" w14:textId="77777777"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lastRenderedPageBreak/>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lastRenderedPageBreak/>
              <w:t>EUR</w:t>
            </w:r>
          </w:p>
        </w:tc>
        <w:tc>
          <w:tcPr>
            <w:tcW w:w="1320" w:type="dxa"/>
            <w:tcBorders>
              <w:bottom w:val="single" w:sz="6" w:space="0" w:color="auto"/>
            </w:tcBorders>
            <w:shd w:val="pct5" w:color="auto" w:fill="FFFFFF"/>
            <w:vAlign w:val="center"/>
          </w:tcPr>
          <w:p w14:paraId="4277B699"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lastRenderedPageBreak/>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6A738B">
              <w:rPr>
                <w:rFonts w:ascii="Times New Roman" w:hAnsi="Times New Roman"/>
                <w:b/>
                <w:sz w:val="22"/>
                <w:szCs w:val="22"/>
                <w:highlight w:val="lightGray"/>
              </w:rPr>
              <w:t>L</w:t>
            </w:r>
            <w:r w:rsidR="00723A09" w:rsidRPr="00CE7F5C">
              <w:rPr>
                <w:rFonts w:ascii="Times New Roman" w:hAnsi="Times New Roman"/>
                <w:b/>
                <w:sz w:val="22"/>
                <w:szCs w:val="22"/>
                <w:highlight w:val="lightGray"/>
              </w:rPr>
              <w:t>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CE7F5C"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F968C6" w:rsidRDefault="00B02E07" w:rsidP="00D96415">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23A09"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14:paraId="3A85E5F9"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77777777" w:rsidR="00723A09" w:rsidRPr="00CE7F5C"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5ED2B813"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Pr>
          <w:rFonts w:ascii="Times New Roman" w:hAnsi="Times New Roman"/>
          <w:sz w:val="22"/>
          <w:szCs w:val="22"/>
        </w:rPr>
        <w:t>l</w:t>
      </w:r>
      <w:r w:rsidRPr="00EB4554">
        <w:rPr>
          <w:rFonts w:ascii="Times New Roman" w:hAnsi="Times New Roman"/>
          <w:sz w:val="22"/>
          <w:szCs w:val="22"/>
        </w:rPr>
        <w:t>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38D22CC5"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7B47BA" w:rsidRPr="00521C5E">
        <w:rPr>
          <w:rStyle w:val="Hyperlink"/>
          <w:rFonts w:ascii="Times New Roman" w:hAnsi="Times New Roman"/>
          <w:sz w:val="22"/>
          <w:szCs w:val="22"/>
        </w:rPr>
        <w:t xml:space="preserve"> </w:t>
      </w:r>
      <w:hyperlink r:id="rId14" w:anchor="Annexes-AnnexesA(Ch.2):General" w:history="1">
        <w:r w:rsidR="007B47BA" w:rsidRPr="00581816">
          <w:rPr>
            <w:rStyle w:val="Hyperlink"/>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CB7B34E" w:rsidR="00FF700A" w:rsidRDefault="00FF700A" w:rsidP="00D96415">
      <w:pPr>
        <w:framePr w:w="9917" w:wrap="auto" w:hAnchor="text"/>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5"/>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lastRenderedPageBreak/>
        <w:tab/>
      </w:r>
    </w:p>
    <w:p w14:paraId="092BBDB3" w14:textId="4D263BF7" w:rsidR="007C7C27" w:rsidRDefault="008B192F" w:rsidP="00D96415">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45AD469B" w14:textId="21B3E415" w:rsidR="008B192F" w:rsidRPr="00EB4554" w:rsidRDefault="007C7C27" w:rsidP="00D96415">
      <w:pPr>
        <w:pStyle w:val="BodyText"/>
        <w:keepNext w:val="0"/>
        <w:rPr>
          <w:rFonts w:ascii="Times New Roman" w:hAnsi="Times New Roman"/>
          <w:sz w:val="22"/>
          <w:szCs w:val="22"/>
        </w:rPr>
      </w:pPr>
      <w:r>
        <w:rPr>
          <w:rFonts w:ascii="Times New Roman" w:hAnsi="Times New Roman"/>
          <w:b w:val="0"/>
          <w:sz w:val="22"/>
          <w:szCs w:val="22"/>
          <w:highlight w:val="yellow"/>
        </w:rPr>
        <w:t>[Electronic submission</w:t>
      </w:r>
      <w:r w:rsidR="0084461A">
        <w:rPr>
          <w:rFonts w:ascii="Times New Roman" w:hAnsi="Times New Roman"/>
          <w:b w:val="0"/>
          <w:sz w:val="22"/>
          <w:szCs w:val="22"/>
          <w:highlight w:val="yellow"/>
        </w:rPr>
        <w:t xml:space="preserve"> (</w:t>
      </w:r>
      <w:r>
        <w:rPr>
          <w:rFonts w:ascii="Times New Roman" w:hAnsi="Times New Roman"/>
          <w:b w:val="0"/>
          <w:sz w:val="22"/>
          <w:szCs w:val="22"/>
          <w:highlight w:val="yellow"/>
        </w:rPr>
        <w:t>direct management</w:t>
      </w:r>
      <w:r w:rsidR="0084461A">
        <w:rPr>
          <w:rFonts w:ascii="Times New Roman" w:hAnsi="Times New Roman"/>
          <w:b w:val="0"/>
          <w:sz w:val="22"/>
          <w:szCs w:val="22"/>
          <w:highlight w:val="yellow"/>
        </w:rPr>
        <w:t>)</w:t>
      </w:r>
      <w:r>
        <w:rPr>
          <w:rFonts w:ascii="Times New Roman" w:hAnsi="Times New Roman"/>
          <w:b w:val="0"/>
          <w:sz w:val="22"/>
          <w:szCs w:val="22"/>
          <w:highlight w:val="yellow"/>
        </w:rPr>
        <w:t>:</w:t>
      </w:r>
      <w:r w:rsidR="00DF5EE8" w:rsidRPr="00F821B4">
        <w:rPr>
          <w:rFonts w:ascii="Times New Roman" w:hAnsi="Times New Roman"/>
          <w:b w:val="0"/>
          <w:sz w:val="22"/>
          <w:szCs w:val="22"/>
          <w:highlight w:val="yellow"/>
        </w:rPr>
        <w:t xml:space="preserve"> </w:t>
      </w:r>
      <w:r w:rsidR="00C0470D">
        <w:rPr>
          <w:rFonts w:ascii="Times New Roman" w:hAnsi="Times New Roman"/>
          <w:b w:val="0"/>
          <w:sz w:val="22"/>
          <w:szCs w:val="22"/>
          <w:highlight w:val="yellow"/>
        </w:rPr>
        <w:br/>
      </w:r>
      <w:r w:rsidR="00DF5EE8" w:rsidRPr="00F821B4">
        <w:rPr>
          <w:rFonts w:ascii="Times New Roman" w:hAnsi="Times New Roman"/>
          <w:b w:val="0"/>
          <w:sz w:val="22"/>
          <w:szCs w:val="22"/>
          <w:highlight w:val="yellow"/>
        </w:rPr>
        <w:t>In case of eSubmission submit this form as a separate electronic document in the section “Other documents” under “Attachments”.</w:t>
      </w:r>
      <w:r>
        <w:rPr>
          <w:rFonts w:ascii="Times New Roman" w:hAnsi="Times New Roman"/>
          <w:b w:val="0"/>
          <w:sz w:val="22"/>
          <w:szCs w:val="22"/>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r w:rsidR="0012770B" w:rsidRPr="00A61ADA">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 xml:space="preserve">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w:t>
      </w:r>
      <w:r w:rsidRPr="003A64BD">
        <w:rPr>
          <w:rFonts w:ascii="Times New Roman" w:hAnsi="Times New Roman"/>
          <w:sz w:val="22"/>
          <w:szCs w:val="22"/>
        </w:rPr>
        <w:lastRenderedPageBreak/>
        <w:t>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7596D40E" w14:textId="5BEB1B2E" w:rsidR="009A0F15" w:rsidRPr="00A52A4A" w:rsidRDefault="009955DA" w:rsidP="00D96415">
      <w:pPr>
        <w:rPr>
          <w:rFonts w:ascii="Times New Roman" w:hAnsi="Times New Roman"/>
          <w:sz w:val="22"/>
          <w:szCs w:val="22"/>
        </w:rPr>
      </w:pPr>
      <w:r>
        <w:rPr>
          <w:rFonts w:ascii="Times New Roman" w:hAnsi="Times New Roman"/>
          <w:sz w:val="22"/>
          <w:szCs w:val="22"/>
          <w:highlight w:val="yellow"/>
        </w:rPr>
        <w:t>Insert here f</w:t>
      </w:r>
      <w:r w:rsidR="009A0F15" w:rsidRPr="00F821B4">
        <w:rPr>
          <w:rFonts w:ascii="Times New Roman" w:hAnsi="Times New Roman"/>
          <w:sz w:val="22"/>
          <w:szCs w:val="22"/>
          <w:highlight w:val="yellow"/>
        </w:rPr>
        <w:t>orm A14</w:t>
      </w:r>
      <w:r w:rsidR="00744D60">
        <w:rPr>
          <w:rFonts w:ascii="Times New Roman" w:hAnsi="Times New Roman"/>
          <w:sz w:val="22"/>
          <w:szCs w:val="22"/>
          <w:highlight w:val="yellow"/>
        </w:rPr>
        <w:t>a</w:t>
      </w:r>
      <w:r>
        <w:rPr>
          <w:rFonts w:ascii="Times New Roman" w:hAnsi="Times New Roman"/>
          <w:sz w:val="22"/>
          <w:szCs w:val="22"/>
          <w:highlight w:val="yellow"/>
        </w:rPr>
        <w:t>,</w:t>
      </w:r>
      <w:r w:rsidR="009A0F15" w:rsidRPr="00F821B4">
        <w:rPr>
          <w:rFonts w:ascii="Times New Roman" w:hAnsi="Times New Roman"/>
          <w:sz w:val="22"/>
          <w:szCs w:val="22"/>
          <w:highlight w:val="yellow"/>
        </w:rPr>
        <w:t xml:space="preserve"> available at the </w:t>
      </w:r>
      <w:r w:rsidR="009A0F15" w:rsidRPr="00D519B2">
        <w:rPr>
          <w:rFonts w:ascii="Times New Roman" w:hAnsi="Times New Roman"/>
          <w:sz w:val="22"/>
          <w:szCs w:val="22"/>
          <w:highlight w:val="yellow"/>
        </w:rPr>
        <w:t xml:space="preserve">following link: </w:t>
      </w:r>
      <w:r w:rsidR="007B47BA" w:rsidRPr="00D519B2">
        <w:rPr>
          <w:rStyle w:val="Hyperlink"/>
          <w:rFonts w:ascii="Times New Roman" w:hAnsi="Times New Roman"/>
          <w:sz w:val="22"/>
          <w:szCs w:val="22"/>
        </w:rPr>
        <w:t xml:space="preserve"> </w:t>
      </w:r>
      <w:hyperlink r:id="rId16" w:anchor="Annexes-AnnexesA(Ch.2):General" w:history="1">
        <w:r w:rsidR="007B47BA" w:rsidRPr="00581816">
          <w:rPr>
            <w:rStyle w:val="Hyperlink"/>
            <w:rFonts w:ascii="Times New Roman" w:hAnsi="Times New Roman"/>
            <w:sz w:val="22"/>
            <w:szCs w:val="22"/>
            <w:highlight w:val="yellow"/>
          </w:rPr>
          <w:t>https://wikis.ec.europa.eu/display/ExactExternalWiki/Annexes#Annexes-AnnexesA(Ch.2):General</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3870059E"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w:t>
      </w:r>
      <w:r w:rsidR="00352AB9">
        <w:rPr>
          <w:rFonts w:ascii="Times New Roman" w:hAnsi="Times New Roman"/>
          <w:sz w:val="22"/>
          <w:szCs w:val="22"/>
          <w:highlight w:val="yellow"/>
        </w:rPr>
        <w:t xml:space="preserve"> or subcontractor</w:t>
      </w:r>
      <w:r w:rsidRPr="00060BA8">
        <w:rPr>
          <w:rFonts w:ascii="Times New Roman" w:hAnsi="Times New Roman"/>
          <w:sz w:val="22"/>
          <w:szCs w:val="22"/>
          <w:highlight w:val="yellow"/>
        </w:rPr>
        <w:t xml:space="preserve">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4FF8C912" w14:textId="69503449" w:rsidR="00DE7AAC" w:rsidRDefault="009A0F15" w:rsidP="00D96415">
      <w:pPr>
        <w:widowControl w:val="0"/>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In case </w:t>
      </w:r>
      <w:r>
        <w:rPr>
          <w:rFonts w:ascii="Times New Roman" w:hAnsi="Times New Roman"/>
          <w:sz w:val="22"/>
          <w:szCs w:val="22"/>
          <w:highlight w:val="yellow"/>
        </w:rPr>
        <w:t xml:space="preserve">the additional information about the contract notice (a5f) </w:t>
      </w:r>
      <w:r w:rsidRPr="00F821B4">
        <w:rPr>
          <w:rFonts w:ascii="Times New Roman" w:hAnsi="Times New Roman"/>
          <w:sz w:val="22"/>
          <w:szCs w:val="22"/>
          <w:highlight w:val="yellow"/>
        </w:rPr>
        <w:t>state</w:t>
      </w:r>
      <w:r w:rsidR="00DF5EE8">
        <w:rPr>
          <w:rFonts w:ascii="Times New Roman" w:hAnsi="Times New Roman"/>
          <w:sz w:val="22"/>
          <w:szCs w:val="22"/>
          <w:highlight w:val="yellow"/>
        </w:rPr>
        <w:t>s</w:t>
      </w:r>
      <w:r w:rsidRPr="00F821B4">
        <w:rPr>
          <w:rFonts w:ascii="Times New Roman" w:hAnsi="Times New Roman"/>
          <w:sz w:val="22"/>
          <w:szCs w:val="22"/>
          <w:highlight w:val="yellow"/>
        </w:rPr>
        <w:t xml:space="preserve"> that the tender should be submitted via </w:t>
      </w:r>
      <w:r w:rsidRPr="00F821B4">
        <w:rPr>
          <w:rFonts w:ascii="Times New Roman" w:hAnsi="Times New Roman"/>
          <w:b/>
          <w:sz w:val="22"/>
          <w:szCs w:val="22"/>
          <w:highlight w:val="yellow"/>
        </w:rPr>
        <w:t>eSubmission</w:t>
      </w:r>
      <w:r w:rsidRPr="00F821B4">
        <w:rPr>
          <w:rFonts w:ascii="Times New Roman" w:hAnsi="Times New Roman"/>
          <w:sz w:val="22"/>
          <w:szCs w:val="22"/>
          <w:highlight w:val="yellow"/>
        </w:rPr>
        <w:t>:</w:t>
      </w:r>
    </w:p>
    <w:p w14:paraId="462DB230" w14:textId="4A3E44EE"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 xml:space="preserve">and capacity-providing entities </w:t>
      </w:r>
      <w:r w:rsidR="00D633F7">
        <w:rPr>
          <w:rFonts w:ascii="Times New Roman" w:hAnsi="Times New Roman"/>
          <w:sz w:val="22"/>
          <w:szCs w:val="22"/>
          <w:highlight w:val="yellow"/>
        </w:rPr>
        <w:t>or subcontractor</w:t>
      </w:r>
      <w:r w:rsidR="00D633F7" w:rsidRPr="00060BA8">
        <w:rPr>
          <w:rFonts w:ascii="Times New Roman" w:hAnsi="Times New Roman"/>
          <w:sz w:val="22"/>
          <w:szCs w:val="22"/>
          <w:highlight w:val="yellow"/>
        </w:rPr>
        <w:t xml:space="preserve"> </w:t>
      </w:r>
      <w:r w:rsidRPr="00060BA8">
        <w:rPr>
          <w:rFonts w:ascii="Times New Roman" w:hAnsi="Times New Roman"/>
          <w:sz w:val="22"/>
          <w:szCs w:val="22"/>
          <w:highlight w:val="yellow"/>
        </w:rPr>
        <w:t>(if any)</w:t>
      </w:r>
      <w:r>
        <w:rPr>
          <w:rFonts w:ascii="Times New Roman" w:hAnsi="Times New Roman"/>
          <w:sz w:val="22"/>
          <w:szCs w:val="22"/>
          <w:highlight w:val="yellow"/>
        </w:rPr>
        <w:t xml:space="preserve"> sign</w:t>
      </w:r>
      <w:r w:rsidR="00481088">
        <w:rPr>
          <w:rFonts w:ascii="Times New Roman" w:hAnsi="Times New Roman"/>
          <w:sz w:val="22"/>
          <w:szCs w:val="22"/>
          <w:highlight w:val="yellow"/>
        </w:rPr>
        <w:t>s</w:t>
      </w:r>
      <w:r>
        <w:rPr>
          <w:rFonts w:ascii="Times New Roman" w:hAnsi="Times New Roman"/>
          <w:sz w:val="22"/>
          <w:szCs w:val="22"/>
          <w:highlight w:val="yellow"/>
        </w:rPr>
        <w:t xml:space="preserve"> and date</w:t>
      </w:r>
      <w:r w:rsidR="00481088">
        <w:rPr>
          <w:rFonts w:ascii="Times New Roman" w:hAnsi="Times New Roman"/>
          <w:sz w:val="22"/>
          <w:szCs w:val="22"/>
          <w:highlight w:val="yellow"/>
        </w:rPr>
        <w:t>s</w:t>
      </w:r>
      <w:r>
        <w:rPr>
          <w:rFonts w:ascii="Times New Roman" w:hAnsi="Times New Roman"/>
          <w:sz w:val="22"/>
          <w:szCs w:val="22"/>
          <w:highlight w:val="yellow"/>
        </w:rPr>
        <w:t xml:space="preserve"> the declaration on honour</w:t>
      </w:r>
    </w:p>
    <w:p w14:paraId="6219B8A6" w14:textId="6C4A4F1A" w:rsidR="009A0F15" w:rsidRDefault="00AB2DCA"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the declarations on honour are scanned and submitted via eSubmission</w:t>
      </w:r>
      <w:r w:rsidR="00DF5EE8">
        <w:rPr>
          <w:rFonts w:ascii="Times New Roman" w:hAnsi="Times New Roman"/>
          <w:sz w:val="22"/>
          <w:szCs w:val="22"/>
          <w:highlight w:val="yellow"/>
        </w:rPr>
        <w:t xml:space="preserve"> through the section “Declaration on Honour” under “Attachments”.</w:t>
      </w:r>
    </w:p>
    <w:p w14:paraId="0FCD90A6"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28A7A00A" w:rsidR="009A0F15" w:rsidRPr="00AB2DCA"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the evaluation committee might request the submission of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77777777" w:rsidR="00053B1D" w:rsidRPr="00EB4554" w:rsidRDefault="00053B1D" w:rsidP="00D96415">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 xml:space="preserve">contract </w:t>
            </w:r>
            <w:r w:rsidRPr="004D57D7">
              <w:rPr>
                <w:rFonts w:ascii="Times New Roman" w:hAnsi="Times New Roman"/>
                <w:highlight w:val="yellow"/>
              </w:rPr>
              <w:t>notice</w:t>
            </w:r>
            <w:r w:rsidR="00F276EB" w:rsidRPr="00A61ADA">
              <w:rPr>
                <w:rFonts w:ascii="Times New Roman" w:hAnsi="Times New Roman"/>
                <w:highlight w:val="yellow"/>
              </w:rPr>
              <w:t xml:space="preserve"> document</w:t>
            </w: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FC7447C"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F968C6" w:rsidRDefault="00B02E07" w:rsidP="00D96415">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CE7F5C"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CE7F5C" w:rsidRDefault="00B02E07" w:rsidP="00D96415">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4DF3" w14:textId="77777777" w:rsidR="00E746DD" w:rsidRDefault="00E746DD" w:rsidP="00662B19">
      <w:pPr>
        <w:spacing w:before="120" w:after="0"/>
      </w:pPr>
      <w:r>
        <w:separator/>
      </w:r>
    </w:p>
  </w:endnote>
  <w:endnote w:type="continuationSeparator" w:id="0">
    <w:p w14:paraId="458FA92A" w14:textId="77777777" w:rsidR="00E746DD" w:rsidRDefault="00E746DD">
      <w:r>
        <w:continuationSeparator/>
      </w:r>
    </w:p>
  </w:endnote>
  <w:endnote w:id="1">
    <w:p w14:paraId="021B3880" w14:textId="77777777" w:rsidR="00667C0B" w:rsidRPr="00864901" w:rsidRDefault="00667C0B" w:rsidP="00A263EF">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500DC4">
        <w:rPr>
          <w:b/>
        </w:rPr>
        <w:t xml:space="preserve">Note </w:t>
      </w:r>
      <w:r w:rsidRPr="00500DC4">
        <w:t xml:space="preserve">that a </w:t>
      </w:r>
      <w:r w:rsidR="007143C3" w:rsidRPr="00500DC4">
        <w:t>capacity providing entity/</w:t>
      </w:r>
      <w:r w:rsidRPr="00500DC4">
        <w:t xml:space="preserve">subcontractor is not considered to be a consortium member for the purposes of this </w:t>
      </w:r>
      <w:r w:rsidR="00831421" w:rsidRPr="00500DC4">
        <w:t>request to participate</w:t>
      </w:r>
      <w:r w:rsidRPr="00500DC4">
        <w:t xml:space="preserve"> form. Subsequently, data on </w:t>
      </w:r>
      <w:r w:rsidR="007143C3" w:rsidRPr="00500DC4">
        <w:t>capacity providing entities/</w:t>
      </w:r>
      <w:r w:rsidRPr="00500DC4">
        <w:t>subcontractors must not appear in the data related to the economic, financial and professional capacity</w:t>
      </w:r>
      <w:r w:rsidR="007143C3" w:rsidRPr="00143308">
        <w:t xml:space="preserve"> </w:t>
      </w:r>
      <w:r w:rsidR="007143C3" w:rsidRPr="00500DC4">
        <w:t>but on a separate document</w:t>
      </w:r>
      <w:r w:rsidRPr="00143308">
        <w:t>. If</w:t>
      </w:r>
      <w:r w:rsidRPr="00864901">
        <w:t xml:space="preserve">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A263EF">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A263EF">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A263EF">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A263EF">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A263EF">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A263EF">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A263EF">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298EF07F" w:rsidR="004A0EF2" w:rsidRPr="00864901" w:rsidRDefault="004A0EF2" w:rsidP="00A263EF">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8C51" w14:textId="77777777" w:rsidR="00FF700A" w:rsidRDefault="00FF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41C6F700"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5183A009" w:rsidR="006353E1" w:rsidRPr="00EB4554" w:rsidRDefault="00A61AD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74EAC288"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11AE29C2" w:rsidR="006353E1"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81816">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6C840872"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15</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EA13" w14:textId="77777777" w:rsidR="00E746DD" w:rsidRDefault="00E746DD">
      <w:r>
        <w:separator/>
      </w:r>
    </w:p>
  </w:footnote>
  <w:footnote w:type="continuationSeparator" w:id="0">
    <w:p w14:paraId="7B5E8523" w14:textId="77777777" w:rsidR="00E746DD" w:rsidRDefault="00E746DD">
      <w:r>
        <w:continuationSeparator/>
      </w:r>
    </w:p>
  </w:footnote>
  <w:footnote w:id="1">
    <w:p w14:paraId="27B3918B" w14:textId="5015BFBF" w:rsidR="00555A1C" w:rsidRPr="00F821B4" w:rsidRDefault="00555A1C" w:rsidP="00A61ADA">
      <w:pPr>
        <w:jc w:val="both"/>
        <w:rPr>
          <w:color w:val="0000FF"/>
          <w:u w:val="single"/>
        </w:rPr>
      </w:pPr>
      <w:r>
        <w:rPr>
          <w:rStyle w:val="FootnoteReference"/>
        </w:rPr>
        <w:footnoteRef/>
      </w:r>
      <w:r>
        <w:t xml:space="preserve"> </w:t>
      </w:r>
      <w:r w:rsidRPr="00555A1C">
        <w:rPr>
          <w:rFonts w:ascii="Times New Roman" w:hAnsi="Times New Roman"/>
        </w:rPr>
        <w:t xml:space="preserve">For detailed instructions on how to submit a request to participate or tender please consult the eSubmission Quick Guide available at: </w:t>
      </w:r>
      <w:hyperlink r:id="rId1" w:history="1">
        <w:r w:rsidRPr="00555A1C">
          <w:rPr>
            <w:rFonts w:ascii="Times New Roman" w:hAnsi="Times New Roman"/>
            <w:color w:val="0000FF"/>
            <w:u w:val="single"/>
          </w:rPr>
          <w:t>https://ec.europa.eu/info/funding-tenders/opportunities/docs/esubmission/quickguidepp_en.pdf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816C" w14:textId="77777777" w:rsidR="00FF700A" w:rsidRDefault="00FF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D1FA" w14:textId="77777777" w:rsidR="00FF700A" w:rsidRDefault="00FF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3CD3" w14:textId="77777777" w:rsidR="00FF700A" w:rsidRDefault="00FF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38241"/>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ikis.ec.europa.eu/display/ExactExternalWiki/Annex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ikis.ec.europa.eu/display/ExactExternalWiki/Annexes"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esubmission/quickguidepp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8D96A-92E4-456F-A231-8157D611DB21}">
  <ds:schemaRefs>
    <ds:schemaRef ds:uri="http://schemas.openxmlformats.org/officeDocument/2006/bibliography"/>
  </ds:schemaRefs>
</ds:datastoreItem>
</file>

<file path=customXml/itemProps2.xml><?xml version="1.0" encoding="utf-8"?>
<ds:datastoreItem xmlns:ds="http://schemas.openxmlformats.org/officeDocument/2006/customXml" ds:itemID="{26218A73-A001-4456-A355-0421BC12F10B}"/>
</file>

<file path=customXml/itemProps3.xml><?xml version="1.0" encoding="utf-8"?>
<ds:datastoreItem xmlns:ds="http://schemas.openxmlformats.org/officeDocument/2006/customXml" ds:itemID="{A31F5EF4-D2A2-4325-8398-A351515F12CE}"/>
</file>

<file path=customXml/itemProps4.xml><?xml version="1.0" encoding="utf-8"?>
<ds:datastoreItem xmlns:ds="http://schemas.openxmlformats.org/officeDocument/2006/customXml" ds:itemID="{4026A318-613E-42AE-A1DC-052C22B8CF46}"/>
</file>

<file path=docProps/app.xml><?xml version="1.0" encoding="utf-8"?>
<Properties xmlns="http://schemas.openxmlformats.org/officeDocument/2006/extended-properties" xmlns:vt="http://schemas.openxmlformats.org/officeDocument/2006/docPropsVTypes">
  <Template>Normal.dotm</Template>
  <TotalTime>2070</TotalTime>
  <Pages>16</Pages>
  <Words>2877</Words>
  <Characters>15795</Characters>
  <Application>Microsoft Office Word</Application>
  <DocSecurity>0</DocSecurity>
  <Lines>607</Lines>
  <Paragraphs>245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18427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DUBOIS Laurence (INTPA)</cp:lastModifiedBy>
  <cp:revision>85</cp:revision>
  <cp:lastPrinted>2018-04-20T13:05:00Z</cp:lastPrinted>
  <dcterms:created xsi:type="dcterms:W3CDTF">2018-12-18T11:15:00Z</dcterms:created>
  <dcterms:modified xsi:type="dcterms:W3CDTF">2022-08-02T08:04:00Z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